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C9C" w:rsidRPr="00354C9C" w:rsidRDefault="00184561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  <w:r>
        <w:rPr>
          <w:rFonts w:cstheme="minorHAnsi"/>
          <w:sz w:val="16"/>
          <w:szCs w:val="16"/>
          <w:lang w:val="uk-UA"/>
        </w:rPr>
        <w:t>ае</w:t>
      </w:r>
      <w:r w:rsidR="00354C9C" w:rsidRPr="006B461C">
        <w:rPr>
          <w:rFonts w:cstheme="minorHAnsi"/>
          <w:sz w:val="16"/>
          <w:szCs w:val="16"/>
          <w:lang w:val="uk-UA"/>
        </w:rPr>
        <w:t>4</w:t>
      </w:r>
      <w:r w:rsidR="00354C9C" w:rsidRPr="00354C9C">
        <w:rPr>
          <w:rFonts w:cstheme="minorHAnsi"/>
          <w:sz w:val="10"/>
          <w:szCs w:val="10"/>
          <w:lang w:val="uk-UA"/>
        </w:rPr>
        <w:t>.</w:t>
      </w:r>
    </w:p>
    <w:p w:rsidR="00354C9C" w:rsidRPr="00354C9C" w:rsidRDefault="00354C9C" w:rsidP="00354C9C">
      <w:pPr>
        <w:spacing w:after="0" w:line="240" w:lineRule="auto"/>
        <w:ind w:left="20" w:right="20"/>
        <w:jc w:val="both"/>
        <w:rPr>
          <w:rFonts w:eastAsia="Times New Roman" w:cstheme="minorHAnsi"/>
          <w:sz w:val="10"/>
          <w:szCs w:val="10"/>
          <w:lang w:eastAsia="ru-RU"/>
        </w:rPr>
      </w:pPr>
      <w:r w:rsidRPr="00354C9C">
        <w:rPr>
          <w:rFonts w:eastAsia="Arial Unicode MS" w:cstheme="minorHAnsi"/>
          <w:sz w:val="10"/>
          <w:szCs w:val="10"/>
          <w:lang w:eastAsia="ru-RU"/>
        </w:rPr>
        <w:t>У комп'ютерній схемотехніці в основному використовують потенційну систему елементів. Вона має наступні особливості:</w:t>
      </w:r>
    </w:p>
    <w:p w:rsidR="00354C9C" w:rsidRPr="00354C9C" w:rsidRDefault="00354C9C" w:rsidP="00354C9C">
      <w:pPr>
        <w:tabs>
          <w:tab w:val="left" w:pos="838"/>
        </w:tabs>
        <w:spacing w:after="0" w:line="240" w:lineRule="auto"/>
        <w:ind w:right="20"/>
        <w:jc w:val="both"/>
        <w:rPr>
          <w:rFonts w:eastAsia="Arial Unicode MS" w:cstheme="minorHAnsi"/>
          <w:sz w:val="10"/>
          <w:szCs w:val="10"/>
          <w:lang w:eastAsia="ru-RU"/>
        </w:rPr>
      </w:pPr>
      <w:r w:rsidRPr="00354C9C">
        <w:rPr>
          <w:rFonts w:eastAsia="Arial Unicode MS" w:cstheme="minorHAnsi"/>
          <w:sz w:val="10"/>
          <w:szCs w:val="10"/>
          <w:lang w:eastAsia="ru-RU"/>
        </w:rPr>
        <w:t>на входах і виходах логічних елементів діють тільки потенциаль-ные сигнали;</w:t>
      </w:r>
    </w:p>
    <w:p w:rsidR="00354C9C" w:rsidRPr="00354C9C" w:rsidRDefault="00354C9C" w:rsidP="00354C9C">
      <w:pPr>
        <w:tabs>
          <w:tab w:val="left" w:pos="823"/>
        </w:tabs>
        <w:spacing w:after="0" w:line="240" w:lineRule="auto"/>
        <w:ind w:right="20"/>
        <w:jc w:val="both"/>
        <w:rPr>
          <w:rFonts w:eastAsia="Arial Unicode MS" w:cstheme="minorHAnsi"/>
          <w:sz w:val="10"/>
          <w:szCs w:val="10"/>
          <w:lang w:eastAsia="ru-RU"/>
        </w:rPr>
      </w:pPr>
      <w:r w:rsidRPr="00354C9C">
        <w:rPr>
          <w:rFonts w:eastAsia="Arial Unicode MS" w:cstheme="minorHAnsi"/>
          <w:sz w:val="10"/>
          <w:szCs w:val="10"/>
          <w:lang w:eastAsia="ru-RU"/>
        </w:rPr>
        <w:t>з виходу одного елементу на вхід іншого передаються як перехідні, так і сталі значення сигналів;</w:t>
      </w:r>
    </w:p>
    <w:p w:rsidR="00354C9C" w:rsidRPr="00354C9C" w:rsidRDefault="00354C9C" w:rsidP="00354C9C">
      <w:pPr>
        <w:tabs>
          <w:tab w:val="left" w:pos="833"/>
        </w:tabs>
        <w:spacing w:after="0" w:line="240" w:lineRule="auto"/>
        <w:ind w:right="20"/>
        <w:jc w:val="both"/>
        <w:rPr>
          <w:rFonts w:eastAsia="Arial Unicode MS" w:cstheme="minorHAnsi"/>
          <w:sz w:val="10"/>
          <w:szCs w:val="10"/>
          <w:lang w:eastAsia="ru-RU"/>
        </w:rPr>
      </w:pPr>
      <w:r w:rsidRPr="00354C9C">
        <w:rPr>
          <w:rFonts w:eastAsia="Arial Unicode MS" w:cstheme="minorHAnsi"/>
          <w:sz w:val="10"/>
          <w:szCs w:val="10"/>
          <w:lang w:eastAsia="ru-RU"/>
        </w:rPr>
        <w:t>на шляху потенційного сигналу не допускається включати конденсатори і обмотки трансформаторів, оскільки тривалість потенційного сигналу загалом не обмежена (такий вид електричного зв'язку називається гальва-ническим або безпосереднім);</w:t>
      </w:r>
    </w:p>
    <w:p w:rsidR="00354C9C" w:rsidRPr="00354C9C" w:rsidRDefault="00354C9C" w:rsidP="00354C9C">
      <w:pPr>
        <w:tabs>
          <w:tab w:val="left" w:pos="823"/>
        </w:tabs>
        <w:spacing w:after="0" w:line="240" w:lineRule="auto"/>
        <w:ind w:right="20"/>
        <w:jc w:val="both"/>
        <w:rPr>
          <w:rFonts w:eastAsia="Arial Unicode MS" w:cstheme="minorHAnsi"/>
          <w:sz w:val="10"/>
          <w:szCs w:val="10"/>
          <w:lang w:eastAsia="ru-RU"/>
        </w:rPr>
      </w:pPr>
      <w:r w:rsidRPr="00354C9C">
        <w:rPr>
          <w:rFonts w:eastAsia="Arial Unicode MS" w:cstheme="minorHAnsi"/>
          <w:sz w:val="10"/>
          <w:szCs w:val="10"/>
          <w:lang w:eastAsia="ru-RU"/>
        </w:rPr>
        <w:t>відсутність конденсаторів і трансформаторів в ланцюгах зв'язку сприяє спрощенню технології виготовлення мікросхем;</w:t>
      </w:r>
    </w:p>
    <w:p w:rsidR="00354C9C" w:rsidRPr="00354C9C" w:rsidRDefault="00354C9C" w:rsidP="00354C9C">
      <w:pPr>
        <w:tabs>
          <w:tab w:val="left" w:pos="833"/>
        </w:tabs>
        <w:spacing w:after="0" w:line="240" w:lineRule="auto"/>
        <w:ind w:right="20"/>
        <w:jc w:val="both"/>
        <w:rPr>
          <w:rFonts w:eastAsia="Arial Unicode MS" w:cstheme="minorHAnsi"/>
          <w:sz w:val="10"/>
          <w:szCs w:val="10"/>
          <w:lang w:eastAsia="ru-RU"/>
        </w:rPr>
      </w:pPr>
      <w:r w:rsidRPr="00354C9C">
        <w:rPr>
          <w:rFonts w:eastAsia="Arial Unicode MS" w:cstheme="minorHAnsi"/>
          <w:sz w:val="10"/>
          <w:szCs w:val="10"/>
          <w:lang w:eastAsia="ru-RU"/>
        </w:rPr>
        <w:t>реалізується обмежений набір булевих функцій : НЕ, АБО, І, НЕ АБО, НЕ І, НЕ И-ИЛИ, що "Виключає АБО", що полегшує застосування автома-тизированных методів проектування.</w:t>
      </w: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P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6B461C">
        <w:rPr>
          <w:rFonts w:cstheme="minorHAnsi"/>
          <w:sz w:val="16"/>
          <w:szCs w:val="16"/>
          <w:lang w:val="uk-UA"/>
        </w:rPr>
        <w:t>5</w:t>
      </w:r>
      <w:r w:rsidRPr="00354C9C">
        <w:rPr>
          <w:rFonts w:cstheme="minorHAnsi"/>
          <w:sz w:val="10"/>
          <w:szCs w:val="10"/>
          <w:lang w:val="uk-UA"/>
        </w:rPr>
        <w:t>.</w:t>
      </w:r>
    </w:p>
    <w:p w:rsidR="00354C9C" w:rsidRPr="00184561" w:rsidRDefault="00354C9C" w:rsidP="00354C9C">
      <w:pPr>
        <w:spacing w:after="0" w:line="240" w:lineRule="auto"/>
        <w:ind w:left="20" w:right="20"/>
        <w:jc w:val="both"/>
        <w:rPr>
          <w:rFonts w:eastAsia="Times New Roman" w:cstheme="minorHAnsi"/>
          <w:sz w:val="10"/>
          <w:szCs w:val="10"/>
          <w:lang w:val="uk-UA" w:eastAsia="ru-RU"/>
        </w:rPr>
      </w:pPr>
      <w:r w:rsidRPr="00354C9C">
        <w:rPr>
          <w:rFonts w:eastAsia="Arial Unicode MS" w:cstheme="minorHAnsi"/>
          <w:sz w:val="10"/>
          <w:szCs w:val="10"/>
          <w:lang w:val="uk-UA" w:eastAsia="ru-RU"/>
        </w:rPr>
        <w:t xml:space="preserve">Потенційні елементи розрізняють за ознакою схемотехніки - спосо-бом з'єднання транзисторів, діодів і резисторів між собою в межах однієї схеми типового базового елементу. </w:t>
      </w:r>
      <w:r w:rsidRPr="00184561">
        <w:rPr>
          <w:rFonts w:eastAsia="Arial Unicode MS" w:cstheme="minorHAnsi"/>
          <w:sz w:val="10"/>
          <w:szCs w:val="10"/>
          <w:lang w:val="uk-UA" w:eastAsia="ru-RU"/>
        </w:rPr>
        <w:t>Прийнято вважати, що сукупність елементів із загальною ознакою побудови утворює вид схемної логіки або просто логіку.</w:t>
      </w:r>
    </w:p>
    <w:p w:rsidR="00354C9C" w:rsidRPr="00354C9C" w:rsidRDefault="00354C9C" w:rsidP="00354C9C">
      <w:pPr>
        <w:spacing w:after="0" w:line="240" w:lineRule="auto"/>
        <w:jc w:val="both"/>
        <w:rPr>
          <w:rFonts w:eastAsia="Times New Roman" w:cstheme="minorHAnsi"/>
          <w:sz w:val="10"/>
          <w:szCs w:val="10"/>
          <w:lang w:eastAsia="ru-RU"/>
        </w:rPr>
      </w:pPr>
      <w:r w:rsidRPr="00354C9C">
        <w:rPr>
          <w:rFonts w:eastAsia="Arial Unicode MS" w:cstheme="minorHAnsi"/>
          <w:sz w:val="10"/>
          <w:szCs w:val="10"/>
          <w:lang w:eastAsia="ru-RU"/>
        </w:rPr>
        <w:t>Розрізняють наступні види логіки потенційних елементів :</w:t>
      </w:r>
    </w:p>
    <w:p w:rsidR="00354C9C" w:rsidRPr="00354C9C" w:rsidRDefault="00354C9C" w:rsidP="00354C9C">
      <w:pPr>
        <w:tabs>
          <w:tab w:val="left" w:pos="818"/>
        </w:tabs>
        <w:spacing w:after="0" w:line="240" w:lineRule="auto"/>
        <w:jc w:val="both"/>
        <w:rPr>
          <w:rFonts w:eastAsia="Arial Unicode MS" w:cstheme="minorHAnsi"/>
          <w:sz w:val="10"/>
          <w:szCs w:val="10"/>
          <w:lang w:eastAsia="ru-RU"/>
        </w:rPr>
      </w:pPr>
      <w:r w:rsidRPr="00354C9C">
        <w:rPr>
          <w:rFonts w:eastAsia="Arial Unicode MS" w:cstheme="minorHAnsi"/>
          <w:sz w:val="10"/>
          <w:szCs w:val="10"/>
          <w:lang w:eastAsia="ru-RU"/>
        </w:rPr>
        <w:t>діодну (ДЛ) і діодно-транзисторну логіку (ДТЛ);</w:t>
      </w:r>
    </w:p>
    <w:p w:rsidR="00354C9C" w:rsidRPr="00354C9C" w:rsidRDefault="00354C9C" w:rsidP="00354C9C">
      <w:pPr>
        <w:tabs>
          <w:tab w:val="left" w:pos="818"/>
        </w:tabs>
        <w:spacing w:after="0" w:line="240" w:lineRule="auto"/>
        <w:ind w:right="20"/>
        <w:jc w:val="both"/>
        <w:rPr>
          <w:rFonts w:eastAsia="Arial Unicode MS" w:cstheme="minorHAnsi"/>
          <w:sz w:val="10"/>
          <w:szCs w:val="10"/>
          <w:lang w:eastAsia="ru-RU"/>
        </w:rPr>
      </w:pPr>
      <w:r w:rsidRPr="00354C9C">
        <w:rPr>
          <w:rFonts w:eastAsia="Arial Unicode MS" w:cstheme="minorHAnsi"/>
          <w:sz w:val="10"/>
          <w:szCs w:val="10"/>
          <w:lang w:eastAsia="ru-RU"/>
        </w:rPr>
        <w:t>транзисторну логіку (ТЛ), в якій виділяють схеми з непосредственны-ми зв'язками (ТЛНС), із зв'язками (ТЛРС) резисторів і резисторно- конденсаторними зв'язками (ТЛРКС);</w:t>
      </w:r>
    </w:p>
    <w:p w:rsidR="00354C9C" w:rsidRPr="00354C9C" w:rsidRDefault="00354C9C" w:rsidP="00354C9C">
      <w:pPr>
        <w:tabs>
          <w:tab w:val="left" w:pos="833"/>
        </w:tabs>
        <w:spacing w:after="0" w:line="240" w:lineRule="auto"/>
        <w:jc w:val="both"/>
        <w:rPr>
          <w:rFonts w:eastAsia="Arial Unicode MS" w:cstheme="minorHAnsi"/>
          <w:sz w:val="10"/>
          <w:szCs w:val="10"/>
          <w:lang w:eastAsia="ru-RU"/>
        </w:rPr>
      </w:pPr>
      <w:r w:rsidRPr="00354C9C">
        <w:rPr>
          <w:rFonts w:eastAsia="Arial Unicode MS" w:cstheme="minorHAnsi"/>
          <w:sz w:val="10"/>
          <w:szCs w:val="10"/>
          <w:lang w:eastAsia="ru-RU"/>
        </w:rPr>
        <w:t>інтегральну інжекційну логіку (ИИЛ або И2Л);</w:t>
      </w:r>
    </w:p>
    <w:p w:rsidR="00354C9C" w:rsidRPr="00354C9C" w:rsidRDefault="00354C9C" w:rsidP="00354C9C">
      <w:pPr>
        <w:tabs>
          <w:tab w:val="left" w:pos="818"/>
        </w:tabs>
        <w:spacing w:after="0" w:line="240" w:lineRule="auto"/>
        <w:ind w:right="20"/>
        <w:jc w:val="both"/>
        <w:rPr>
          <w:rFonts w:eastAsia="Arial Unicode MS" w:cstheme="minorHAnsi"/>
          <w:sz w:val="10"/>
          <w:szCs w:val="10"/>
          <w:lang w:eastAsia="ru-RU"/>
        </w:rPr>
      </w:pPr>
      <w:r w:rsidRPr="00354C9C">
        <w:rPr>
          <w:rFonts w:eastAsia="Arial Unicode MS" w:cstheme="minorHAnsi"/>
          <w:sz w:val="10"/>
          <w:szCs w:val="10"/>
          <w:lang w:eastAsia="ru-RU"/>
        </w:rPr>
        <w:t>транзисторно-транзисторну логіку (ТТЛ) і її модифікації з діодами Шотки (ТТЛШ);</w:t>
      </w:r>
    </w:p>
    <w:p w:rsidR="00354C9C" w:rsidRPr="00354C9C" w:rsidRDefault="00354C9C" w:rsidP="00354C9C">
      <w:pPr>
        <w:tabs>
          <w:tab w:val="left" w:pos="833"/>
        </w:tabs>
        <w:spacing w:after="0" w:line="240" w:lineRule="auto"/>
        <w:jc w:val="both"/>
        <w:rPr>
          <w:rFonts w:eastAsia="Arial Unicode MS" w:cstheme="minorHAnsi"/>
          <w:sz w:val="10"/>
          <w:szCs w:val="10"/>
          <w:lang w:eastAsia="ru-RU"/>
        </w:rPr>
      </w:pPr>
      <w:r w:rsidRPr="00354C9C">
        <w:rPr>
          <w:rFonts w:eastAsia="Arial Unicode MS" w:cstheme="minorHAnsi"/>
          <w:sz w:val="10"/>
          <w:szCs w:val="10"/>
          <w:lang w:eastAsia="ru-RU"/>
        </w:rPr>
        <w:t>емітерно-пов'язану логіку (ЭСЛ);</w:t>
      </w:r>
    </w:p>
    <w:p w:rsidR="00354C9C" w:rsidRPr="00354C9C" w:rsidRDefault="00354C9C" w:rsidP="00354C9C">
      <w:pPr>
        <w:tabs>
          <w:tab w:val="left" w:pos="838"/>
        </w:tabs>
        <w:spacing w:after="0" w:line="240" w:lineRule="auto"/>
        <w:jc w:val="both"/>
        <w:rPr>
          <w:rFonts w:eastAsia="Arial Unicode MS" w:cstheme="minorHAnsi"/>
          <w:sz w:val="10"/>
          <w:szCs w:val="10"/>
          <w:lang w:eastAsia="ru-RU"/>
        </w:rPr>
      </w:pPr>
      <w:r w:rsidRPr="00354C9C">
        <w:rPr>
          <w:rFonts w:eastAsia="Arial Unicode MS" w:cstheme="minorHAnsi"/>
          <w:sz w:val="10"/>
          <w:szCs w:val="10"/>
          <w:lang w:eastAsia="ru-RU"/>
        </w:rPr>
        <w:t>МОП-транзисторную логіку (Р-МОП, П-МОП, КМОП);</w:t>
      </w:r>
    </w:p>
    <w:p w:rsidR="00354C9C" w:rsidRDefault="00354C9C" w:rsidP="00354C9C">
      <w:pPr>
        <w:tabs>
          <w:tab w:val="left" w:pos="828"/>
        </w:tabs>
        <w:spacing w:after="0" w:line="240" w:lineRule="auto"/>
        <w:jc w:val="both"/>
        <w:rPr>
          <w:rFonts w:eastAsia="Arial Unicode MS" w:cstheme="minorHAnsi"/>
          <w:sz w:val="10"/>
          <w:szCs w:val="10"/>
          <w:lang w:val="uk-UA" w:eastAsia="ru-RU"/>
        </w:rPr>
      </w:pPr>
      <w:r w:rsidRPr="00354C9C">
        <w:rPr>
          <w:rFonts w:eastAsia="Arial Unicode MS" w:cstheme="minorHAnsi"/>
          <w:sz w:val="10"/>
          <w:szCs w:val="10"/>
          <w:lang w:eastAsia="ru-RU"/>
        </w:rPr>
        <w:t>логіку на основі арсеніду галію (АэСа).</w:t>
      </w:r>
    </w:p>
    <w:p w:rsidR="00354C9C" w:rsidRDefault="00354C9C" w:rsidP="00354C9C">
      <w:pPr>
        <w:tabs>
          <w:tab w:val="left" w:pos="828"/>
        </w:tabs>
        <w:spacing w:after="0" w:line="240" w:lineRule="auto"/>
        <w:jc w:val="both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6B461C">
        <w:rPr>
          <w:rFonts w:cstheme="minorHAnsi"/>
          <w:sz w:val="16"/>
          <w:szCs w:val="16"/>
          <w:lang w:val="uk-UA"/>
        </w:rPr>
        <w:t>6</w:t>
      </w:r>
      <w:r w:rsidRPr="00222B46">
        <w:rPr>
          <w:rFonts w:cstheme="minorHAnsi"/>
          <w:sz w:val="10"/>
          <w:szCs w:val="10"/>
          <w:lang w:val="uk-UA"/>
        </w:rPr>
        <w:t>. логічний елемент АБО ДЛ</w:t>
      </w: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  <w:r w:rsidRPr="00222B46">
        <w:rPr>
          <w:rFonts w:eastAsia="Arial Unicode MS" w:cstheme="minorHAnsi"/>
          <w:sz w:val="10"/>
          <w:szCs w:val="10"/>
          <w:lang w:eastAsia="ru-RU"/>
        </w:rPr>
        <w:t>Логіка роботи логічного елементу АБО на два входах х1 і Х2 представлена в таблиці. 2.1, на основі якої отримують вираження для вихідної булевої функції елементу F = Х1˅Х2</w:t>
      </w: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F10E04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  <w:r>
        <w:rPr>
          <w:rFonts w:eastAsia="Arial Unicode MS"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1424940</wp:posOffset>
            </wp:positionH>
            <wp:positionV relativeFrom="paragraph">
              <wp:posOffset>50800</wp:posOffset>
            </wp:positionV>
            <wp:extent cx="1857375" cy="763270"/>
            <wp:effectExtent l="0" t="552450" r="0" b="532130"/>
            <wp:wrapNone/>
            <wp:docPr id="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857375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4C9C">
        <w:rPr>
          <w:rFonts w:eastAsia="Arial Unicode MS"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-616635</wp:posOffset>
            </wp:positionH>
            <wp:positionV relativeFrom="paragraph">
              <wp:posOffset>52120</wp:posOffset>
            </wp:positionV>
            <wp:extent cx="2298107" cy="1251641"/>
            <wp:effectExtent l="0" t="514350" r="0" b="500959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299108" cy="1252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Pr="00354C9C" w:rsidRDefault="00354C9C" w:rsidP="00354C9C">
      <w:pPr>
        <w:spacing w:after="0" w:line="240" w:lineRule="auto"/>
        <w:rPr>
          <w:rFonts w:eastAsia="Arial Unicode MS" w:cstheme="minorHAnsi"/>
          <w:sz w:val="10"/>
          <w:szCs w:val="10"/>
          <w:lang w:val="uk-UA" w:eastAsia="ru-RU"/>
        </w:rPr>
      </w:pPr>
    </w:p>
    <w:p w:rsidR="00354C9C" w:rsidRPr="00354C9C" w:rsidRDefault="00354C9C" w:rsidP="00354C9C">
      <w:pPr>
        <w:spacing w:after="0" w:line="240" w:lineRule="auto"/>
        <w:rPr>
          <w:rFonts w:cstheme="minorHAnsi"/>
          <w:sz w:val="10"/>
          <w:szCs w:val="10"/>
        </w:rPr>
      </w:pPr>
      <w:r w:rsidRPr="00354C9C">
        <w:rPr>
          <w:rFonts w:cstheme="minorHAnsi"/>
          <w:sz w:val="10"/>
          <w:szCs w:val="10"/>
          <w:lang w:val="uk-UA"/>
        </w:rPr>
        <w:t xml:space="preserve">Високий рівень напруги </w:t>
      </w:r>
      <w:r w:rsidRPr="00354C9C">
        <w:rPr>
          <w:rFonts w:cstheme="minorHAnsi"/>
          <w:sz w:val="10"/>
          <w:szCs w:val="10"/>
        </w:rPr>
        <w:t>UOH</w:t>
      </w:r>
      <w:r w:rsidRPr="00354C9C">
        <w:rPr>
          <w:rFonts w:cstheme="minorHAnsi"/>
          <w:sz w:val="10"/>
          <w:szCs w:val="10"/>
          <w:lang w:val="uk-UA"/>
        </w:rPr>
        <w:t xml:space="preserve"> на виході діодного елементу АБО устанав-ливается при подачі на один або обидва входи високих рівнів напруги </w:t>
      </w:r>
      <w:r w:rsidRPr="00354C9C">
        <w:rPr>
          <w:rFonts w:cstheme="minorHAnsi"/>
          <w:sz w:val="10"/>
          <w:szCs w:val="10"/>
        </w:rPr>
        <w:t>UIH</w:t>
      </w:r>
      <w:r w:rsidRPr="00354C9C">
        <w:rPr>
          <w:rFonts w:cstheme="minorHAnsi"/>
          <w:sz w:val="10"/>
          <w:szCs w:val="10"/>
          <w:lang w:val="uk-UA"/>
        </w:rPr>
        <w:t xml:space="preserve"> при яких відкриваються відповідні кремнієві діоди </w:t>
      </w:r>
      <w:r w:rsidRPr="00354C9C">
        <w:rPr>
          <w:rFonts w:cstheme="minorHAnsi"/>
          <w:sz w:val="10"/>
          <w:szCs w:val="10"/>
        </w:rPr>
        <w:t>VD</w:t>
      </w:r>
      <w:r w:rsidRPr="00354C9C">
        <w:rPr>
          <w:rFonts w:cstheme="minorHAnsi"/>
          <w:sz w:val="10"/>
          <w:szCs w:val="10"/>
          <w:lang w:val="uk-UA"/>
        </w:rPr>
        <w:t xml:space="preserve">І або </w:t>
      </w:r>
      <w:r w:rsidRPr="00354C9C">
        <w:rPr>
          <w:rFonts w:cstheme="minorHAnsi"/>
          <w:sz w:val="10"/>
          <w:szCs w:val="10"/>
        </w:rPr>
        <w:t>VD</w:t>
      </w:r>
      <w:r w:rsidRPr="00354C9C">
        <w:rPr>
          <w:rFonts w:cstheme="minorHAnsi"/>
          <w:sz w:val="10"/>
          <w:szCs w:val="10"/>
          <w:lang w:val="uk-UA"/>
        </w:rPr>
        <w:t xml:space="preserve">2, або обоє разом. </w:t>
      </w:r>
      <w:r w:rsidRPr="00354C9C">
        <w:rPr>
          <w:rFonts w:cstheme="minorHAnsi"/>
          <w:sz w:val="10"/>
          <w:szCs w:val="10"/>
        </w:rPr>
        <w:t>У резистор навантаження втікає вихідний струм Іон, визначуваний по форму-ле</w:t>
      </w:r>
    </w:p>
    <w:p w:rsidR="00354C9C" w:rsidRPr="00354C9C" w:rsidRDefault="00354C9C" w:rsidP="00354C9C">
      <w:pPr>
        <w:spacing w:after="0" w:line="240" w:lineRule="auto"/>
        <w:rPr>
          <w:rFonts w:cstheme="minorHAnsi"/>
          <w:sz w:val="10"/>
          <w:szCs w:val="10"/>
        </w:rPr>
      </w:pPr>
      <w:r w:rsidRPr="00354C9C">
        <w:rPr>
          <w:rFonts w:cstheme="minorHAnsi"/>
          <w:b/>
          <w:bCs/>
          <w:iCs/>
          <w:sz w:val="10"/>
          <w:szCs w:val="10"/>
          <w:lang w:val="uk-UA"/>
        </w:rPr>
        <w:t>Іон =Vcc/(R+RH)</w:t>
      </w:r>
    </w:p>
    <w:p w:rsidR="00354C9C" w:rsidRPr="00354C9C" w:rsidRDefault="00354C9C" w:rsidP="00354C9C">
      <w:pPr>
        <w:spacing w:after="0" w:line="240" w:lineRule="auto"/>
        <w:rPr>
          <w:rFonts w:cstheme="minorHAnsi"/>
          <w:sz w:val="10"/>
          <w:szCs w:val="10"/>
        </w:rPr>
      </w:pPr>
      <w:r w:rsidRPr="00354C9C">
        <w:rPr>
          <w:rFonts w:cstheme="minorHAnsi"/>
          <w:sz w:val="10"/>
          <w:szCs w:val="10"/>
        </w:rPr>
        <w:t>Значення вихідного високого уровняUOH залежить від вхідної напруги:</w:t>
      </w:r>
    </w:p>
    <w:p w:rsidR="00354C9C" w:rsidRP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en-US"/>
        </w:rPr>
      </w:pPr>
      <w:r w:rsidRPr="00354C9C">
        <w:rPr>
          <w:rFonts w:cstheme="minorHAnsi"/>
          <w:b/>
          <w:bCs/>
          <w:iCs/>
          <w:sz w:val="10"/>
          <w:szCs w:val="10"/>
          <w:lang w:val="en-US"/>
        </w:rPr>
        <w:t>UOH= Vcc RH /(R+RH)</w:t>
      </w:r>
    </w:p>
    <w:p w:rsidR="00354C9C" w:rsidRP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6B461C">
        <w:rPr>
          <w:rFonts w:cstheme="minorHAnsi"/>
          <w:sz w:val="16"/>
          <w:szCs w:val="16"/>
          <w:lang w:val="uk-UA"/>
        </w:rPr>
        <w:t>7</w:t>
      </w:r>
      <w:r w:rsidRPr="00354C9C">
        <w:rPr>
          <w:rFonts w:cstheme="minorHAnsi"/>
          <w:sz w:val="10"/>
          <w:szCs w:val="10"/>
          <w:lang w:val="uk-UA"/>
        </w:rPr>
        <w:t>.</w:t>
      </w:r>
    </w:p>
    <w:p w:rsidR="00354C9C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  <w:r>
        <w:rPr>
          <w:rFonts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1215390</wp:posOffset>
            </wp:positionH>
            <wp:positionV relativeFrom="paragraph">
              <wp:posOffset>10160</wp:posOffset>
            </wp:positionV>
            <wp:extent cx="2352675" cy="936625"/>
            <wp:effectExtent l="0" t="704850" r="0" b="682625"/>
            <wp:wrapNone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52675" cy="93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  <w:r>
        <w:rPr>
          <w:rFonts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17145</wp:posOffset>
            </wp:positionV>
            <wp:extent cx="1466850" cy="960755"/>
            <wp:effectExtent l="0" t="247650" r="0" b="239395"/>
            <wp:wrapNone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466850" cy="960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Pr="00184561" w:rsidRDefault="00354C9C" w:rsidP="00354C9C">
      <w:pPr>
        <w:spacing w:after="0" w:line="240" w:lineRule="auto"/>
        <w:rPr>
          <w:rFonts w:cstheme="minorHAnsi"/>
          <w:sz w:val="10"/>
          <w:szCs w:val="10"/>
        </w:rPr>
      </w:pPr>
    </w:p>
    <w:p w:rsidR="00354C9C" w:rsidRPr="00184561" w:rsidRDefault="00354C9C" w:rsidP="00354C9C">
      <w:pPr>
        <w:spacing w:after="0" w:line="240" w:lineRule="auto"/>
        <w:rPr>
          <w:rFonts w:cstheme="minorHAnsi"/>
          <w:sz w:val="10"/>
          <w:szCs w:val="10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354C9C">
        <w:rPr>
          <w:rFonts w:cstheme="minorHAnsi"/>
          <w:sz w:val="10"/>
          <w:szCs w:val="10"/>
        </w:rPr>
        <w:t>Високий рівень напруги UOH на виході діодного елементу І устанавли-вается тільки при одночасній подачі на обидва входи високих рівнів напряже- нияUIH  при яких закриваються кремнієві діоди УВ 1 і УВ2. При цьому від ис-точника живлення UCC через резистори R1 і R2 протікає струм навантаження         Іон =Vcc/(R+RH)      який визначає значення високого рівня вихідної напруги   UOH= Vcc RH /(R+RH)</w:t>
      </w: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6B461C">
        <w:rPr>
          <w:rFonts w:cstheme="minorHAnsi"/>
          <w:sz w:val="16"/>
          <w:szCs w:val="16"/>
          <w:lang w:val="uk-UA"/>
        </w:rPr>
        <w:t>8</w:t>
      </w:r>
      <w:r w:rsidRPr="00354C9C">
        <w:rPr>
          <w:rFonts w:cstheme="minorHAnsi"/>
          <w:sz w:val="10"/>
          <w:szCs w:val="10"/>
          <w:lang w:val="uk-UA"/>
        </w:rPr>
        <w:t>.</w:t>
      </w: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  <w:r>
        <w:rPr>
          <w:rFonts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-245110</wp:posOffset>
            </wp:positionH>
            <wp:positionV relativeFrom="paragraph">
              <wp:posOffset>48260</wp:posOffset>
            </wp:positionV>
            <wp:extent cx="1609725" cy="911225"/>
            <wp:effectExtent l="0" t="342900" r="0" b="327025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609725" cy="91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  <w:r>
        <w:rPr>
          <w:rFonts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1374140</wp:posOffset>
            </wp:positionH>
            <wp:positionV relativeFrom="paragraph">
              <wp:posOffset>15876</wp:posOffset>
            </wp:positionV>
            <wp:extent cx="1971675" cy="1031240"/>
            <wp:effectExtent l="0" t="476250" r="0" b="454660"/>
            <wp:wrapNone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97167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354C9C" w:rsidRPr="00354C9C" w:rsidRDefault="00354C9C" w:rsidP="00354C9C">
      <w:pPr>
        <w:spacing w:after="0" w:line="240" w:lineRule="auto"/>
        <w:rPr>
          <w:rFonts w:cstheme="minorHAnsi"/>
          <w:sz w:val="10"/>
          <w:szCs w:val="10"/>
        </w:rPr>
      </w:pPr>
      <w:r w:rsidRPr="00354C9C">
        <w:rPr>
          <w:rFonts w:cstheme="minorHAnsi"/>
          <w:sz w:val="10"/>
          <w:szCs w:val="10"/>
        </w:rPr>
        <w:t>Транзистор VD\ може знаходитися в трьох основних режимах: відсічення коллек-торного струму, насичення і активною ра-боты. У режимі відсічення колекторний і базовий переходи закриті, в ланцюзі колектора протікає дуже ма-лый зворотний струм колекторного переходу IК0 &lt; 1 мкА.</w:t>
      </w:r>
    </w:p>
    <w:p w:rsidR="00354C9C" w:rsidRPr="00354C9C" w:rsidRDefault="00354C9C" w:rsidP="00354C9C">
      <w:pPr>
        <w:spacing w:after="0" w:line="240" w:lineRule="auto"/>
        <w:rPr>
          <w:rFonts w:cstheme="minorHAnsi"/>
          <w:sz w:val="10"/>
          <w:szCs w:val="10"/>
        </w:rPr>
      </w:pPr>
      <w:r w:rsidRPr="00354C9C">
        <w:rPr>
          <w:rFonts w:cstheme="minorHAnsi"/>
          <w:sz w:val="10"/>
          <w:szCs w:val="10"/>
        </w:rPr>
        <w:t>У режимі насичення на кремнієвому переході база-емітер пряме падіння напруги рівне V*= 0,8 В, через колектор протікає максимально можливий струм, який називається струмом насичення колектора.</w:t>
      </w: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Pr="00F10E04" w:rsidRDefault="00F10E04" w:rsidP="00F10E04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6"/>
          <w:szCs w:val="16"/>
        </w:rPr>
        <w:t>9</w:t>
      </w:r>
      <w:r w:rsidRPr="00F10E04">
        <w:rPr>
          <w:rFonts w:cstheme="minorHAnsi"/>
          <w:sz w:val="10"/>
          <w:szCs w:val="10"/>
        </w:rPr>
        <w:t>.</w:t>
      </w:r>
    </w:p>
    <w:p w:rsidR="00F10E04" w:rsidRPr="00F10E04" w:rsidRDefault="00F10E04" w:rsidP="00F10E04">
      <w:pPr>
        <w:spacing w:after="0" w:line="240" w:lineRule="auto"/>
        <w:rPr>
          <w:rFonts w:cstheme="minorHAnsi"/>
          <w:sz w:val="10"/>
          <w:szCs w:val="10"/>
        </w:rPr>
      </w:pPr>
      <w:r w:rsidRPr="00F10E04">
        <w:rPr>
          <w:rFonts w:cstheme="minorHAnsi"/>
          <w:sz w:val="10"/>
          <w:szCs w:val="10"/>
        </w:rPr>
        <w:t>У режимі насичення в базі транзистора накопичується надмірний заряд, значення якого пропорційне мірі насичення. При подачі низького уров-ня вхідного сигналу транзистор закривається. Проте колекторний струм залишається постійним в інтервалі часу t2 - t3, званому часом розсмоктування tрас надмірного заряду в базі. Після закінчення розсмоктування коллектор-ный струм спадає і формується фронт вихідного сигналу Таким чином, нали-чие насичення викликає затримку виключення інвертора, що являється недостат-ком цієї схеми.</w:t>
      </w:r>
    </w:p>
    <w:p w:rsidR="00F10E04" w:rsidRPr="00F10E04" w:rsidRDefault="00F10E04" w:rsidP="00F10E04">
      <w:pPr>
        <w:spacing w:after="0" w:line="240" w:lineRule="auto"/>
        <w:rPr>
          <w:rFonts w:cstheme="minorHAnsi"/>
          <w:sz w:val="10"/>
          <w:szCs w:val="10"/>
        </w:rPr>
      </w:pPr>
      <w:r w:rsidRPr="00F10E04">
        <w:rPr>
          <w:rFonts w:cstheme="minorHAnsi"/>
          <w:sz w:val="10"/>
          <w:szCs w:val="10"/>
        </w:rPr>
        <w:t>Зменшення тривалості перехідних процесів забезпечується схемою елементу НE, в якій замість резистора Rб включені два последова-тельно включених діода VDІ і VD2</w:t>
      </w:r>
    </w:p>
    <w:p w:rsidR="00F10E04" w:rsidRPr="00F10E04" w:rsidRDefault="00F10E04" w:rsidP="00F10E04">
      <w:pPr>
        <w:spacing w:after="0" w:line="240" w:lineRule="auto"/>
        <w:rPr>
          <w:rFonts w:cstheme="minorHAnsi"/>
          <w:sz w:val="10"/>
          <w:szCs w:val="10"/>
        </w:rPr>
      </w:pPr>
    </w:p>
    <w:p w:rsidR="00F10E04" w:rsidRP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P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  <w:r>
        <w:rPr>
          <w:rFonts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1097915</wp:posOffset>
            </wp:positionH>
            <wp:positionV relativeFrom="paragraph">
              <wp:posOffset>8890</wp:posOffset>
            </wp:positionV>
            <wp:extent cx="2619375" cy="1148715"/>
            <wp:effectExtent l="0" t="742950" r="0" b="718185"/>
            <wp:wrapNone/>
            <wp:docPr id="1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19375" cy="114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Pr="00F10E04" w:rsidRDefault="00F10E04" w:rsidP="00F10E04">
      <w:pPr>
        <w:spacing w:after="0" w:line="240" w:lineRule="auto"/>
        <w:rPr>
          <w:rFonts w:cstheme="minorHAnsi"/>
          <w:sz w:val="10"/>
          <w:szCs w:val="10"/>
        </w:rPr>
      </w:pPr>
      <w:r w:rsidRPr="00F10E04">
        <w:rPr>
          <w:rFonts w:cstheme="minorHAnsi"/>
          <w:sz w:val="10"/>
          <w:szCs w:val="10"/>
        </w:rPr>
        <w:t>Діоди VDІ і VD2 називаються такими, що зміщують, оскільки вони зміщують порого-вый рівень вхідної відкриваючої напруги у велику сторону на значення 2U*. Місткість СБ називається прискорюючою, оскільки вона при вклю-чении швидко заряджається, збільшуючи при цьому прямий струм бази ГЕ1 &gt; /Бн, а при вы-ключении швидко розряджається, створюючи зворотний, вимикаючий струм з амплітудою IЕ2.</w:t>
      </w:r>
    </w:p>
    <w:p w:rsidR="00F10E04" w:rsidRPr="00F10E04" w:rsidRDefault="00F10E04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Pr="00184561" w:rsidRDefault="00F10E04" w:rsidP="00F10E04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6"/>
          <w:szCs w:val="16"/>
          <w:lang w:val="uk-UA"/>
        </w:rPr>
        <w:t>10</w:t>
      </w:r>
      <w:r w:rsidRPr="00F10E04">
        <w:rPr>
          <w:rFonts w:cstheme="minorHAnsi"/>
          <w:sz w:val="10"/>
          <w:szCs w:val="10"/>
          <w:lang w:val="uk-UA"/>
        </w:rPr>
        <w:t>.</w:t>
      </w:r>
    </w:p>
    <w:p w:rsidR="00F10E04" w:rsidRPr="00184561" w:rsidRDefault="00F10E04" w:rsidP="00F10E04">
      <w:pPr>
        <w:spacing w:after="0" w:line="240" w:lineRule="auto"/>
        <w:rPr>
          <w:rFonts w:cstheme="minorHAnsi"/>
          <w:sz w:val="10"/>
          <w:szCs w:val="10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Pr="00F10E04" w:rsidRDefault="00F10E04" w:rsidP="00F10E04">
      <w:pPr>
        <w:spacing w:after="0" w:line="240" w:lineRule="auto"/>
        <w:rPr>
          <w:rFonts w:cstheme="minorHAnsi"/>
          <w:sz w:val="10"/>
          <w:szCs w:val="10"/>
        </w:rPr>
      </w:pPr>
      <w:r w:rsidRPr="00F10E04">
        <w:rPr>
          <w:rFonts w:cstheme="minorHAnsi"/>
          <w:sz w:val="10"/>
          <w:szCs w:val="10"/>
        </w:rPr>
        <w:t>Схему ДТЛ-елементу ИЛИ- НЕ будують шляхом підключення виходу діодного эле-мента АБО до входу інвертора. Через резистор зміщення RCM протікає струм Iк0. Транзистор VTI відкривається і формує низький рівень вихідної напруги UOH тільки у тому випадку, коли на одному або обох входах є вы-сокий рівень напруги UIH. При цьому включаючий струм IБ1 проходить від источни-ков вхідних сигналів.</w:t>
      </w: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P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6B461C">
        <w:rPr>
          <w:rFonts w:cstheme="minorHAnsi"/>
          <w:sz w:val="16"/>
          <w:szCs w:val="16"/>
          <w:lang w:val="uk-UA"/>
        </w:rPr>
        <w:t>11</w:t>
      </w:r>
      <w:r w:rsidRPr="00F10E04">
        <w:rPr>
          <w:rFonts w:cstheme="minorHAnsi"/>
          <w:sz w:val="10"/>
          <w:szCs w:val="10"/>
          <w:lang w:val="uk-UA"/>
        </w:rPr>
        <w:t>.</w:t>
      </w: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E74108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  <w:r>
        <w:rPr>
          <w:rFonts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1222095</wp:posOffset>
            </wp:positionH>
            <wp:positionV relativeFrom="paragraph">
              <wp:posOffset>6630</wp:posOffset>
            </wp:positionV>
            <wp:extent cx="2440940" cy="1242770"/>
            <wp:effectExtent l="0" t="590550" r="0" b="586030"/>
            <wp:wrapNone/>
            <wp:docPr id="1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40940" cy="124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Pr="00184561" w:rsidRDefault="00F10E04" w:rsidP="00F10E04">
      <w:pPr>
        <w:spacing w:after="0" w:line="240" w:lineRule="auto"/>
        <w:rPr>
          <w:rFonts w:cstheme="minorHAnsi"/>
          <w:sz w:val="10"/>
          <w:szCs w:val="10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Pr="00F10E04" w:rsidRDefault="00F10E04" w:rsidP="00F10E04">
      <w:pPr>
        <w:spacing w:after="0" w:line="240" w:lineRule="auto"/>
        <w:rPr>
          <w:rFonts w:cstheme="minorHAnsi"/>
          <w:sz w:val="10"/>
          <w:szCs w:val="10"/>
        </w:rPr>
      </w:pPr>
      <w:r w:rsidRPr="00F10E04">
        <w:rPr>
          <w:rFonts w:cstheme="minorHAnsi"/>
          <w:sz w:val="10"/>
          <w:szCs w:val="10"/>
        </w:rPr>
        <w:t>Схему ДТЛ-елементу І-НЕ будують шляхом підключення виходу діодного эле-мента І до входу інвертора. Транзистор VT1 відкривається і формує низький рівень вихідного напряже-ния UOL тільки при збігу високих рівнів вхідних сигналів Uih на обох входах одночасно. При цьому включаючий струм IБ1, протікає від джерела струму Ucc по ланцюгу: резистор R, діоди VD3, VD4 і база транзистора VT1. При подачі хоч би на один з входів (чи на обоє) сигналу низького рівня увесь струм від джерела пита-ния UCc замикається по ланцюгу.</w:t>
      </w: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Pr="00F10E04" w:rsidRDefault="00F10E04" w:rsidP="00F10E04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6"/>
          <w:szCs w:val="16"/>
          <w:lang w:val="uk-UA"/>
        </w:rPr>
        <w:t>12</w:t>
      </w:r>
      <w:r w:rsidRPr="00F10E04">
        <w:rPr>
          <w:rFonts w:cstheme="minorHAnsi"/>
          <w:sz w:val="10"/>
          <w:szCs w:val="10"/>
          <w:lang w:val="uk-UA"/>
        </w:rPr>
        <w:t>.</w:t>
      </w:r>
    </w:p>
    <w:p w:rsidR="00F10E04" w:rsidRPr="00F10E04" w:rsidRDefault="00E74108" w:rsidP="00F10E04">
      <w:pPr>
        <w:spacing w:after="0" w:line="240" w:lineRule="auto"/>
        <w:rPr>
          <w:rFonts w:cstheme="minorHAnsi"/>
          <w:sz w:val="10"/>
          <w:szCs w:val="10"/>
        </w:rPr>
      </w:pPr>
      <w:r>
        <w:rPr>
          <w:rFonts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1094740</wp:posOffset>
            </wp:positionH>
            <wp:positionV relativeFrom="paragraph">
              <wp:posOffset>777875</wp:posOffset>
            </wp:positionV>
            <wp:extent cx="2495550" cy="895350"/>
            <wp:effectExtent l="0" t="800100" r="0" b="781050"/>
            <wp:wrapNone/>
            <wp:docPr id="2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955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0E04" w:rsidRPr="00F10E04">
        <w:rPr>
          <w:rFonts w:cstheme="minorHAnsi"/>
          <w:sz w:val="10"/>
          <w:szCs w:val="10"/>
        </w:rPr>
        <w:t xml:space="preserve">            Елементи ТЛ будують шляхом паралельної підключення колекторів транзи-сторов до загального резистора колекторного навантаження Rк. Вихідна напруга сни-мается з об'єднаних колекторів. Якщо на один з входів поступає високий рівень напруги UI  H, то відповідний транзистор відкривається і на виході встановлюється низький рівень сигналу UOL. Високий рівень напруги форми-руется на виході тільки у разі подачі на усі входи низьких уровнейUI  L.</w:t>
      </w:r>
    </w:p>
    <w:p w:rsidR="00F10E04" w:rsidRP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F10E04">
        <w:rPr>
          <w:rFonts w:cstheme="minorHAnsi"/>
          <w:sz w:val="10"/>
          <w:szCs w:val="10"/>
          <w:lang w:val="uk-UA"/>
        </w:rPr>
        <w:t xml:space="preserve">       </w:t>
      </w: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P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F10E04">
        <w:rPr>
          <w:rFonts w:cstheme="minorHAnsi"/>
          <w:sz w:val="10"/>
          <w:szCs w:val="10"/>
          <w:lang w:val="uk-UA"/>
        </w:rPr>
        <w:t xml:space="preserve">      а- ТЛБЗ                б-ТЛРЗ          в-ТЛРКЗ</w:t>
      </w:r>
    </w:p>
    <w:p w:rsidR="00F10E04" w:rsidRPr="00F10E04" w:rsidRDefault="00F10E04" w:rsidP="00F10E04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F10E04" w:rsidRPr="00F10E04" w:rsidRDefault="00F10E04" w:rsidP="00F10E04">
      <w:pPr>
        <w:spacing w:after="0" w:line="240" w:lineRule="auto"/>
        <w:rPr>
          <w:rFonts w:cstheme="minorHAnsi"/>
          <w:sz w:val="10"/>
          <w:szCs w:val="10"/>
        </w:rPr>
      </w:pP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6"/>
          <w:szCs w:val="16"/>
          <w:lang w:val="uk-UA"/>
        </w:rPr>
        <w:t>13</w:t>
      </w:r>
      <w:r w:rsidRPr="00E74108">
        <w:rPr>
          <w:rFonts w:cstheme="minorHAnsi"/>
          <w:sz w:val="10"/>
          <w:szCs w:val="10"/>
          <w:lang w:val="uk-UA"/>
        </w:rPr>
        <w:t>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Елементи ТТЛ з'явилися в результаті розвитку схем ДТЛ у напрямі со-кращения числа компонентів, зменшення місткості переходів і урахування специфіки інтегральної технології. Спочатку головною особливістю елементів ТТЛ було використання на вході багатоемітерного транзистора (МЕТ) для реалізації операції І. Кожен емітер МЕТ використовують як логічний вхід. Число эмитте-ров визначає коефіцієнт на вході N1= 1. .8 і більше.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Промисловість випускає наступні серії ТТЛ і ТТЛШ :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стандартної середньої швидкодії (ТТЛ) - К133, К155, быстродейст-вующие- К130, К131, К599 і малопотужні - К134, К158;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>
        <w:rPr>
          <w:rFonts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1184910</wp:posOffset>
            </wp:positionH>
            <wp:positionV relativeFrom="paragraph">
              <wp:posOffset>100330</wp:posOffset>
            </wp:positionV>
            <wp:extent cx="2495550" cy="1075690"/>
            <wp:effectExtent l="0" t="704850" r="0" b="695960"/>
            <wp:wrapNone/>
            <wp:docPr id="2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95550" cy="107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4108">
        <w:rPr>
          <w:rFonts w:cstheme="minorHAnsi"/>
          <w:sz w:val="10"/>
          <w:szCs w:val="10"/>
        </w:rPr>
        <w:t>стандартні швидкодіючі (ТТЛШ) - К530, К531 і малопотужні - К533, К555;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надшвидкодіючі (ТТЛШ) - КР1530, високого быстродей-ствия - КР1531 і малопотужні - КР1533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У мікросхемах серіїв К533, К555, КР1531 і КР1533 замість МЕТ на входи знову поставили діодні схеми збігу, проте назва схемотехніки ТТЛШ сохра-нилось.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</w:p>
    <w:p w:rsidR="00354C9C" w:rsidRDefault="00354C9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6"/>
          <w:szCs w:val="16"/>
        </w:rPr>
        <w:lastRenderedPageBreak/>
        <w:t>14</w:t>
      </w:r>
      <w:r w:rsidRPr="00E74108">
        <w:rPr>
          <w:rFonts w:cstheme="minorHAnsi"/>
          <w:sz w:val="10"/>
          <w:szCs w:val="10"/>
        </w:rPr>
        <w:t>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Схема простого ТТЛ-елементу містить МЭТ, колектор якого підключений до бази інвертуючого транзистора VТ2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</w:p>
    <w:p w:rsidR="00E74108" w:rsidRPr="00184561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  <w:vertAlign w:val="subscript"/>
        </w:rPr>
      </w:pPr>
      <w:r w:rsidRPr="00E74108">
        <w:rPr>
          <w:rFonts w:cstheme="minorHAnsi"/>
          <w:sz w:val="10"/>
          <w:szCs w:val="10"/>
        </w:rPr>
        <w:t>У схемі ТТЛ-елементу МЕТ працює в двох основних режимах: інверсному і насичення. Інверсний режим виникає після подачі на усі входи високих рівнів на-пряжений UI  H.          Режим насичення виникає при подачі на один з входів (чи на обоє), низького рівня вхідної напруги UI   L.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6"/>
          <w:szCs w:val="16"/>
        </w:rPr>
        <w:t>15</w:t>
      </w:r>
      <w:r w:rsidRPr="00E74108">
        <w:rPr>
          <w:rFonts w:cstheme="minorHAnsi"/>
          <w:sz w:val="10"/>
          <w:szCs w:val="10"/>
        </w:rPr>
        <w:t>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У мікросхемах ТТЛ використовують складні інвертори, які підвищують быст-родействие і здатність навантаження елементів. Схема базового (типового) эле-мента ТТЛ із складним інвертором містить три основні каскади: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 xml:space="preserve">    Вхідний каскад, що реалізовує операцію І (транзистор VT1, резистор R1). До усіх входів МЕТ підключені демпфуючі (антизвонные) діоди, що обмежують вплив імпульсів перешкод негативної полярності.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Фазоинверсный каскад (транзистор VT2, резистори RK і R3), що управляє вихідними транзисторами за допомогою змін протифаз напряже-ний на колекторі і емітері VT2.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Вихідний двоканальний підсилювач (транзистори VT3, VT4, зміщуючий діод VD3, резистор R0). Складний інвертор утворюється спільною роботою фазоинверсного і вихідного каскадів.</w:t>
      </w: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6"/>
          <w:szCs w:val="16"/>
        </w:rPr>
        <w:t>16</w:t>
      </w:r>
      <w:r w:rsidRPr="00E74108">
        <w:rPr>
          <w:rFonts w:cstheme="minorHAnsi"/>
          <w:sz w:val="10"/>
          <w:szCs w:val="10"/>
        </w:rPr>
        <w:t>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Принцип роботи діода Шотки заснований на використанні потенційного бар'єру, який утворюється в приконтактній області між металом і напівпровідником. У діодах Шотки немає накопичення надмірних зарядів, оскільки струм визначається переходом основних носіїв з напівпровідника в метал. Час перемикання діодів Шотки дуже мало (до 0,1 не) і не залежить від температури. Порівняно з кремнієвими діодами пряме падіння напруги в діодах Шотки удвічі менше (близько 0,3-0,4 В).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>
        <w:rPr>
          <w:rFonts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1024890</wp:posOffset>
            </wp:positionH>
            <wp:positionV relativeFrom="paragraph">
              <wp:posOffset>336233</wp:posOffset>
            </wp:positionV>
            <wp:extent cx="2628900" cy="1057275"/>
            <wp:effectExtent l="0" t="781050" r="0" b="771525"/>
            <wp:wrapNone/>
            <wp:docPr id="2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289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4108">
        <w:rPr>
          <w:rFonts w:cstheme="minorHAnsi"/>
          <w:sz w:val="10"/>
          <w:szCs w:val="10"/>
        </w:rPr>
        <w:t>У режимі насичення на колекторі кремнієвого транзистора діє пря-мое напруга UКБ  = 0,7 В, внаслідок чого колектор відкривається і инжектирует електрони в базу. Це викликає затримку виключення, обумовлену часом розсмоктування tрас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  <w:r>
        <w:rPr>
          <w:rFonts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-772160</wp:posOffset>
            </wp:positionH>
            <wp:positionV relativeFrom="paragraph">
              <wp:posOffset>19050</wp:posOffset>
            </wp:positionV>
            <wp:extent cx="2495550" cy="946150"/>
            <wp:effectExtent l="0" t="781050" r="0" b="749300"/>
            <wp:wrapNone/>
            <wp:docPr id="2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9555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E74108">
        <w:rPr>
          <w:rFonts w:cstheme="minorHAnsi"/>
          <w:sz w:val="10"/>
          <w:szCs w:val="10"/>
        </w:rPr>
        <w:t>За наявності між базою і колектором діода Шотки колектор при відкриванні транзистора не переходить в режим насичення, оскільки пряма напруга UКБ = 0,4 В. Транзистор з діодом Шотки між базою і колектором називають транзистором Шотки.</w:t>
      </w: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6B461C">
        <w:rPr>
          <w:rFonts w:cstheme="minorHAnsi"/>
          <w:sz w:val="16"/>
          <w:szCs w:val="16"/>
          <w:lang w:val="uk-UA"/>
        </w:rPr>
        <w:t>17</w:t>
      </w:r>
      <w:r w:rsidRPr="00E74108">
        <w:rPr>
          <w:rFonts w:cstheme="minorHAnsi"/>
          <w:sz w:val="10"/>
          <w:szCs w:val="10"/>
          <w:lang w:val="uk-UA"/>
        </w:rPr>
        <w:t>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  <w:lang w:val="uk-UA"/>
        </w:rPr>
        <w:t xml:space="preserve">Серії елементів ТТЛ і ТТЛШ мають функціональну і технічну пол-нотой, працюють від джерела напруги плюс 5 В, сумісні по рівнях логи-ческих сигналів, а частина - і по розводці виводів корпусу мікросхеми. </w:t>
      </w:r>
      <w:r w:rsidRPr="00E74108">
        <w:rPr>
          <w:rFonts w:cstheme="minorHAnsi"/>
          <w:sz w:val="10"/>
          <w:szCs w:val="10"/>
        </w:rPr>
        <w:t>Рівні на-пряжения балка. Про і балка. 1 при позитивному кодуванні складають: для элемен-тов ТТЛ - UL &lt; 0,4 В; UH &gt; 2,4 В; для елементів ТТЛШ - UL &lt; 0,5 В; UH &gt; 2,7 В.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У елементах ТТЛ і ТТЛШ вдало поєднуються схемотехніки, технологиче-ские і конструктивні достоїнства :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високий рівень схемно-технологічної отработанности, обеспечиваю-щий високий відсоток виходу придатних мікросхем і низьку вартість изго-товления;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порівняно висока швидкодія і завадостійка;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висока здатність навантаження N0 = 10..30 і помірна споживана потужність;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широкий функціональний набір елементів і зручність застосування (мон-таж, компонування, охолодження).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До недоліків елементів ТТЛШ відносяться: менша швидкодія в сравне-нии з елементами ЭСЛ, труднощі узгодження з низькоомним навантаженням, високий рівень створюваних перешкод і зростання споживаної потужності з підвищенням частоти перемикання, значне імпульсне споживання струму під час перемикання, особливо при навантаженні місткості.</w:t>
      </w: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601BA" w:rsidRPr="00E601BA" w:rsidRDefault="00E601BA" w:rsidP="00E74108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6"/>
          <w:szCs w:val="16"/>
        </w:rPr>
        <w:t>22</w:t>
      </w:r>
      <w:r w:rsidRPr="006B461C">
        <w:rPr>
          <w:rFonts w:cstheme="minorHAnsi"/>
          <w:sz w:val="10"/>
          <w:szCs w:val="10"/>
        </w:rPr>
        <w:t>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МОH -транзисторы мають структуру: метал-діелектрик-напівпровідник і в об-щем випадку називаються МДH -транзисторами. Оскільки діелектрик реа-лизуется на основі оксиду, то застосовують назву МОH -транзисторы (унипо-лярные, канальні).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Металевий електрод, на який поступає напруга, що управляє, на-зывается затвором (3) а два інші електроди - витоком (И) і стоком (С). Від ис-тока до стоку протікає робочий струм. Для р-канала полярність стоку негативна, а для п-канала - позитивна. Основна пластина напівпровідника називається підкладкою (П). Канал - це приповерхневий шар, що проводить, між витоком і стоком, в якому величина струму визначається за допомогою електричного поля.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Швидкодія n - МОH транзисторів в 5-8 разів вище за швидкодію р- МОH транзисторів, оскільки рухливість електронів істотно більше дірок. У МОH -схемах повністю виключені резистори, їх роль виконують МОH - транзистори.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E74108" w:rsidRPr="006B461C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6"/>
          <w:szCs w:val="16"/>
          <w:lang w:val="uk-UA"/>
        </w:rPr>
        <w:lastRenderedPageBreak/>
        <w:t>18</w:t>
      </w:r>
      <w:r w:rsidRPr="00E74108">
        <w:rPr>
          <w:rFonts w:cstheme="minorHAnsi"/>
          <w:sz w:val="10"/>
          <w:szCs w:val="10"/>
          <w:lang w:val="uk-UA"/>
        </w:rPr>
        <w:t>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Різновидом транзисторних схем є елементи інтегральної инжек- ционной логіки (ИИЛ або И2Л). Схемотехніку И2Л використовують для побудови мик-ропроцессорных і що запам'ятовують ВІС (серії К582, К583, К584 та ін.)</w:t>
      </w:r>
    </w:p>
    <w:p w:rsidR="00E74108" w:rsidRPr="00184561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6B461C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  <w:r>
        <w:rPr>
          <w:rFonts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1264285</wp:posOffset>
            </wp:positionH>
            <wp:positionV relativeFrom="paragraph">
              <wp:posOffset>19685</wp:posOffset>
            </wp:positionV>
            <wp:extent cx="2362200" cy="1228725"/>
            <wp:effectExtent l="0" t="571500" r="0" b="542925"/>
            <wp:wrapNone/>
            <wp:docPr id="28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622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Особливостями елементів И2Л є: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""безрезисторность", характерна для МОH -структур, яка уперше була реалізована в схемотехніці И2Л;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з'єднання областей бази і колектора інжекційних р- n -р транзисторів відповідно з областями емітера і колектора вхідних n -р- n транзи-сторов, а також мале число схемних компонентів і з'єднань між ни-ми (кількість операцій маскування і дифузії в два рази менше порівняно з елементами ТТЛ);</w:t>
      </w:r>
    </w:p>
    <w:p w:rsidR="00E74108" w:rsidRPr="00E74108" w:rsidRDefault="006B461C" w:rsidP="00E74108">
      <w:pPr>
        <w:spacing w:after="0" w:line="240" w:lineRule="auto"/>
        <w:rPr>
          <w:rFonts w:cstheme="minorHAnsi"/>
          <w:sz w:val="10"/>
          <w:szCs w:val="10"/>
        </w:rPr>
      </w:pPr>
      <w:r>
        <w:rPr>
          <w:rFonts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1022350</wp:posOffset>
            </wp:positionH>
            <wp:positionV relativeFrom="paragraph">
              <wp:posOffset>728980</wp:posOffset>
            </wp:positionV>
            <wp:extent cx="2676525" cy="1078230"/>
            <wp:effectExtent l="0" t="800100" r="0" b="788670"/>
            <wp:wrapNone/>
            <wp:docPr id="30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76525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4108" w:rsidRPr="00E74108">
        <w:rPr>
          <w:rFonts w:cstheme="minorHAnsi"/>
          <w:sz w:val="10"/>
          <w:szCs w:val="10"/>
        </w:rPr>
        <w:t>низький рівень напруги UL= 0,01 В знімається з колектора насыщен-ного транзистора, а високий рівень напруги UH= 0,8 В - з колектора закритого транзистора, причому цей рівень обмежується напругою бази насиченого транзистора навантаження; використовується режим мікрострумів, в якому струми колектора змінюються від десятків до сотень мікроампер; працездатність елементів зберігається при зміні значення струму в них на декілька порядків;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на колекторах вхідного транзистора реалізується інверсія змінної, а на сполучених колекторах транзисторів V73, VT4 виконуються операції НЕ-АБО.</w:t>
      </w: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6"/>
          <w:szCs w:val="16"/>
        </w:rPr>
        <w:t>19</w:t>
      </w:r>
      <w:r w:rsidRPr="00E74108">
        <w:rPr>
          <w:rFonts w:cstheme="minorHAnsi"/>
          <w:sz w:val="10"/>
          <w:szCs w:val="10"/>
        </w:rPr>
        <w:t>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Схемотехніка елементів ЭСЛ заснована на використанні дифференциально-го підсилювача в режимі перемикання струму. Надшвидкодія елементів ЭСЛ досягається за рахунок використання не-насиченого режиму роботи транзисторів, вихідних емітерних повторителей, малих амплітуд логічних сигналів (близько 0,8 В). У логічних елементах ЭСЛ є парафазний вихід, що дозволяє одночасно отримувати пряме і ин-версное значення функції, що реалізовується. Це дає помітне зниження загального коли-чества мікросхем в апаратурі.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Особливостями схемотехніки ЭСЛ і її характеристик є: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можливість об'єднання виходів декількох елементів для утворення нових функцій;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можливість роботи на низькоомне навантаження завдяки наявності эмиттер-ных повторителей;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невелике значення роботи перемикання і незалежність споживаної потужності від частоти перемикання;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висока стабільність динамічних параметрів при зміні темпера-туры і напруга живлення;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використання негативного джерела живлення і заземлення коллектор-ных ланцюгів, що зменшує залежність вихідних сигналів від перешкод в ши-нах живлення.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До недоліків елементів ЭСЛ відносять складність схем, значне потреб-ление потужності і трудності узгодження з мікросхемами ТТЛ і ТТЛШ.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 xml:space="preserve">Промисловість випускає ряд серіїв ЭСЛ : 100, 137, 138, 187, 223, 229, 700, 500 і К1500. </w:t>
      </w: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6B461C">
        <w:rPr>
          <w:rFonts w:cstheme="minorHAnsi"/>
          <w:sz w:val="16"/>
          <w:szCs w:val="16"/>
          <w:lang w:val="uk-UA"/>
        </w:rPr>
        <w:t>21</w:t>
      </w:r>
      <w:r w:rsidRPr="006B461C">
        <w:rPr>
          <w:rFonts w:cstheme="minorHAnsi"/>
          <w:sz w:val="10"/>
          <w:szCs w:val="10"/>
          <w:lang w:val="uk-UA"/>
        </w:rPr>
        <w:t>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  <w:lang w:val="uk-UA"/>
        </w:rPr>
        <w:t xml:space="preserve">Підключення негативної напруги живлення до емітерного ланцюга і зазем-ление колекторів забезпечує кращу завадостійку і меншу зависи-мость вихідних сигналів від наведень в ланцюгах емітера. </w:t>
      </w:r>
      <w:r w:rsidRPr="006B461C">
        <w:rPr>
          <w:rFonts w:cstheme="minorHAnsi"/>
          <w:sz w:val="10"/>
          <w:szCs w:val="10"/>
        </w:rPr>
        <w:t>Опір резистора ЛЗ у декілька разів більше опорів і Я2, чим досягається постійність то-ка IE в плечах перемикача струму. Крім того, співвідношення опорів рези-сторов R1, R2 иRЗ підібране так, щоб на виході закритого плеча ус-танавливалось напруга мінус 0,1 В за рахунок протікання струму бази ЕП, а на вы-ходе відкритого плеча напруга складала мінус 0,9 В за рахунок протікання то-ка IE.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Колектори ЕП підключені до окремої шини землі. Це пов'язано з тим, що струми повторителей носять імпульсний характер і створюють перешкоди в, провідниках, що підводять напругу.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6B461C">
        <w:rPr>
          <w:rFonts w:cstheme="minorHAnsi"/>
          <w:sz w:val="10"/>
          <w:szCs w:val="10"/>
        </w:rPr>
        <w:t>Колектори ЕП підключені до окремої шини землі. Це пов'язано з тим, що струми повторителей носять імпульсний характер і створюють перешкоди в, провідниках, що підводять напругу.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942C6">
        <w:rPr>
          <w:rFonts w:cstheme="minorHAnsi"/>
          <w:sz w:val="16"/>
          <w:szCs w:val="16"/>
        </w:rPr>
        <w:lastRenderedPageBreak/>
        <w:t>20</w:t>
      </w:r>
      <w:r w:rsidRPr="00E74108">
        <w:rPr>
          <w:rFonts w:cstheme="minorHAnsi"/>
          <w:sz w:val="10"/>
          <w:szCs w:val="10"/>
        </w:rPr>
        <w:t>.</w:t>
      </w:r>
    </w:p>
    <w:p w:rsidR="00E74108" w:rsidRPr="00E74108" w:rsidRDefault="006B461C" w:rsidP="00E74108">
      <w:pPr>
        <w:spacing w:after="0" w:line="240" w:lineRule="auto"/>
        <w:rPr>
          <w:rFonts w:cstheme="minorHAnsi"/>
          <w:sz w:val="10"/>
          <w:szCs w:val="10"/>
        </w:rPr>
      </w:pPr>
      <w:r>
        <w:rPr>
          <w:rFonts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1259522</wp:posOffset>
            </wp:positionH>
            <wp:positionV relativeFrom="paragraph">
              <wp:posOffset>469901</wp:posOffset>
            </wp:positionV>
            <wp:extent cx="2476500" cy="1243965"/>
            <wp:effectExtent l="0" t="609600" r="0" b="603885"/>
            <wp:wrapNone/>
            <wp:docPr id="3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76500" cy="124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4108" w:rsidRPr="00E74108">
        <w:rPr>
          <w:rFonts w:cstheme="minorHAnsi"/>
          <w:sz w:val="10"/>
          <w:szCs w:val="10"/>
        </w:rPr>
        <w:t>Мікросхеми ЭСЛ серії 500 виготовляють за напівпровідниковою дифузійною планарно-епітаксіальною технологією. Усі компоненти мікросхеми розміщують в одному кристалі кремнію і ізолюють назад зміщеними р-п переходами. Ком-поненты формуються дифузією домішок в тонкому епітаксіальному шарі моно-кристалічного кремнію.</w:t>
      </w:r>
    </w:p>
    <w:p w:rsidR="00E74108" w:rsidRPr="00184561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Pr="00184561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184561">
        <w:rPr>
          <w:rFonts w:cstheme="minorHAnsi"/>
          <w:sz w:val="10"/>
          <w:szCs w:val="10"/>
          <w:lang w:val="uk-UA"/>
        </w:rPr>
        <w:t>Схема ЭСЛ включає:</w:t>
      </w:r>
    </w:p>
    <w:p w:rsidR="00E74108" w:rsidRPr="00184561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184561">
        <w:rPr>
          <w:rFonts w:cstheme="minorHAnsi"/>
          <w:sz w:val="10"/>
          <w:szCs w:val="10"/>
          <w:lang w:val="uk-UA"/>
        </w:rPr>
        <w:t xml:space="preserve">перемикач струму (логічні транзистори </w:t>
      </w:r>
      <w:r w:rsidRPr="00E74108">
        <w:rPr>
          <w:rFonts w:cstheme="minorHAnsi"/>
          <w:sz w:val="10"/>
          <w:szCs w:val="10"/>
          <w:lang w:val="en-US"/>
        </w:rPr>
        <w:t>VT</w:t>
      </w:r>
      <w:r w:rsidRPr="00184561">
        <w:rPr>
          <w:rFonts w:cstheme="minorHAnsi"/>
          <w:sz w:val="10"/>
          <w:szCs w:val="10"/>
          <w:lang w:val="uk-UA"/>
        </w:rPr>
        <w:t xml:space="preserve">\, </w:t>
      </w:r>
      <w:r w:rsidRPr="00E74108">
        <w:rPr>
          <w:rFonts w:cstheme="minorHAnsi"/>
          <w:sz w:val="10"/>
          <w:szCs w:val="10"/>
          <w:lang w:val="en-US"/>
        </w:rPr>
        <w:t>VT</w:t>
      </w:r>
      <w:r w:rsidRPr="00184561">
        <w:rPr>
          <w:rFonts w:cstheme="minorHAnsi"/>
          <w:sz w:val="10"/>
          <w:szCs w:val="10"/>
          <w:lang w:val="uk-UA"/>
        </w:rPr>
        <w:t xml:space="preserve">2, опорный транзи-стор </w:t>
      </w:r>
      <w:r w:rsidRPr="00E74108">
        <w:rPr>
          <w:rFonts w:cstheme="minorHAnsi"/>
          <w:sz w:val="10"/>
          <w:szCs w:val="10"/>
          <w:lang w:val="en-US"/>
        </w:rPr>
        <w:t>VT</w:t>
      </w:r>
      <w:r w:rsidRPr="00184561">
        <w:rPr>
          <w:rFonts w:cstheme="minorHAnsi"/>
          <w:sz w:val="10"/>
          <w:szCs w:val="10"/>
          <w:lang w:val="uk-UA"/>
        </w:rPr>
        <w:t xml:space="preserve">3, резистори </w:t>
      </w:r>
      <w:r w:rsidRPr="00E74108">
        <w:rPr>
          <w:rFonts w:cstheme="minorHAnsi"/>
          <w:sz w:val="10"/>
          <w:szCs w:val="10"/>
          <w:lang w:val="en-US"/>
        </w:rPr>
        <w:t>Rl</w:t>
      </w:r>
      <w:r w:rsidRPr="00184561">
        <w:rPr>
          <w:rFonts w:cstheme="minorHAnsi"/>
          <w:sz w:val="10"/>
          <w:szCs w:val="10"/>
          <w:lang w:val="uk-UA"/>
        </w:rPr>
        <w:t xml:space="preserve">, </w:t>
      </w:r>
      <w:r w:rsidRPr="00E74108">
        <w:rPr>
          <w:rFonts w:cstheme="minorHAnsi"/>
          <w:sz w:val="10"/>
          <w:szCs w:val="10"/>
          <w:lang w:val="en-US"/>
        </w:rPr>
        <w:t>R</w:t>
      </w:r>
      <w:r w:rsidRPr="00184561">
        <w:rPr>
          <w:rFonts w:cstheme="minorHAnsi"/>
          <w:sz w:val="10"/>
          <w:szCs w:val="10"/>
          <w:lang w:val="uk-UA"/>
        </w:rPr>
        <w:t xml:space="preserve">2, </w:t>
      </w:r>
      <w:r w:rsidRPr="00E74108">
        <w:rPr>
          <w:rFonts w:cstheme="minorHAnsi"/>
          <w:sz w:val="10"/>
          <w:szCs w:val="10"/>
          <w:lang w:val="en-US"/>
        </w:rPr>
        <w:t>R</w:t>
      </w:r>
      <w:r w:rsidRPr="00184561">
        <w:rPr>
          <w:rFonts w:cstheme="minorHAnsi"/>
          <w:sz w:val="10"/>
          <w:szCs w:val="10"/>
          <w:lang w:val="uk-UA"/>
        </w:rPr>
        <w:t>3);</w:t>
      </w: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  <w:r w:rsidRPr="00E74108">
        <w:rPr>
          <w:rFonts w:cstheme="minorHAnsi"/>
          <w:sz w:val="10"/>
          <w:szCs w:val="10"/>
        </w:rPr>
        <w:t>джерело опорного зміщення (транзистор VT4, діоди VD1, VD2, резистори R5, R6)</w:t>
      </w: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E74108">
        <w:rPr>
          <w:rFonts w:cstheme="minorHAnsi"/>
          <w:sz w:val="10"/>
          <w:szCs w:val="10"/>
        </w:rPr>
        <w:t>вихідні емітерні повторители (транзистори VT5, VT6).</w:t>
      </w: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184561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184561">
        <w:rPr>
          <w:rFonts w:cstheme="minorHAnsi"/>
          <w:sz w:val="16"/>
          <w:szCs w:val="16"/>
        </w:rPr>
        <w:t>23</w:t>
      </w:r>
      <w:r w:rsidRPr="00184561">
        <w:rPr>
          <w:rFonts w:cstheme="minorHAnsi"/>
          <w:sz w:val="10"/>
          <w:szCs w:val="10"/>
        </w:rPr>
        <w:t>.</w:t>
      </w:r>
    </w:p>
    <w:p w:rsidR="006B461C" w:rsidRPr="00184561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E942C6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  <w:r>
        <w:rPr>
          <w:rFonts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1285240</wp:posOffset>
            </wp:positionH>
            <wp:positionV relativeFrom="paragraph">
              <wp:posOffset>24130</wp:posOffset>
            </wp:positionV>
            <wp:extent cx="2466975" cy="1438275"/>
            <wp:effectExtent l="0" t="514350" r="0" b="504825"/>
            <wp:wrapNone/>
            <wp:docPr id="34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669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У схемі елементу НЕ на Р-МОП транзисторах застосовують навантаження транзи-стор VT1, стік якого підключається до негативного джерела живлення мінус UCC. Напруга негативної полярності вхідною змінною X по-ступает на затвор вхідного транзистора VТ2. У цій схемі застосовують транзистори з індукованими каналами.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У схемі елементу НЕ на n -МОП транзисторах використовують навантаження транзи-стор VТ1 зі вбудованим каналом, який підключається до позитивного источ-нику живлення плюс UCC. Позитивна напруга вхідної змінної X поступає на затвор вхідного транзистора VТ2 з індукованим каналом. Транзистори навантажень включені за схемою двополюсника.</w:t>
      </w: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E942C6">
        <w:rPr>
          <w:rFonts w:cstheme="minorHAnsi"/>
          <w:sz w:val="16"/>
          <w:szCs w:val="16"/>
        </w:rPr>
        <w:t>28</w:t>
      </w:r>
      <w:r w:rsidRPr="006B461C">
        <w:rPr>
          <w:rFonts w:cstheme="minorHAnsi"/>
          <w:sz w:val="10"/>
          <w:szCs w:val="10"/>
        </w:rPr>
        <w:t>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 xml:space="preserve">До магнітних елементів із складним магнітопроводом відносяться </w:t>
      </w:r>
      <w:r w:rsidRPr="006B461C">
        <w:rPr>
          <w:rFonts w:cstheme="minorHAnsi"/>
          <w:sz w:val="10"/>
          <w:szCs w:val="10"/>
          <w:lang w:val="uk-UA"/>
        </w:rPr>
        <w:t>багатоотвірні</w:t>
      </w:r>
      <w:r w:rsidRPr="006B461C">
        <w:rPr>
          <w:rFonts w:cstheme="minorHAnsi"/>
          <w:sz w:val="10"/>
          <w:szCs w:val="10"/>
        </w:rPr>
        <w:t xml:space="preserve"> пластини, трансфлюксор</w:t>
      </w:r>
      <w:r w:rsidRPr="006B461C">
        <w:rPr>
          <w:rFonts w:cstheme="minorHAnsi"/>
          <w:sz w:val="10"/>
          <w:szCs w:val="10"/>
          <w:lang w:val="uk-UA"/>
        </w:rPr>
        <w:t>и</w:t>
      </w:r>
      <w:r w:rsidRPr="006B461C">
        <w:rPr>
          <w:rFonts w:cstheme="minorHAnsi"/>
          <w:sz w:val="10"/>
          <w:szCs w:val="10"/>
        </w:rPr>
        <w:t xml:space="preserve"> і ряд інших.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bCs/>
          <w:sz w:val="10"/>
          <w:szCs w:val="10"/>
        </w:rPr>
        <w:t>Многоотверстные пластини - це конструкції з фериту, що мають до ста отворів діаметром 0,65 мм. На такій пластині може розміщуватися більше 25 Rs -триггеров або декілька десятків логічних елементів І АБО, НЕ АБО.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bCs/>
          <w:sz w:val="10"/>
          <w:szCs w:val="10"/>
        </w:rPr>
        <w:t>Трансфл</w:t>
      </w:r>
      <w:r w:rsidRPr="006B461C">
        <w:rPr>
          <w:rFonts w:cstheme="minorHAnsi"/>
          <w:bCs/>
          <w:sz w:val="10"/>
          <w:szCs w:val="10"/>
          <w:lang w:val="uk-UA"/>
        </w:rPr>
        <w:t>ю</w:t>
      </w:r>
      <w:r w:rsidRPr="006B461C">
        <w:rPr>
          <w:rFonts w:cstheme="minorHAnsi"/>
          <w:bCs/>
          <w:sz w:val="10"/>
          <w:szCs w:val="10"/>
        </w:rPr>
        <w:t>ксор - це феритовий диск з двома неоднаковими отворами, який може знаходитися в двох станах, що характеризуються різним розподілом магнітного поля навколо великого отвору і відображують балку. 1  і балка. 0. Характерною особливістю Rs -триггера на трансфлюксоре являється прочитування інформації без її руйнування.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184561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184561">
        <w:rPr>
          <w:rFonts w:cstheme="minorHAnsi"/>
          <w:sz w:val="16"/>
          <w:szCs w:val="16"/>
        </w:rPr>
        <w:lastRenderedPageBreak/>
        <w:t>24</w:t>
      </w:r>
      <w:r w:rsidRPr="00184561">
        <w:rPr>
          <w:rFonts w:cstheme="minorHAnsi"/>
          <w:sz w:val="10"/>
          <w:szCs w:val="10"/>
        </w:rPr>
        <w:t>.</w:t>
      </w:r>
    </w:p>
    <w:p w:rsidR="006B461C" w:rsidRPr="00184561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184561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 xml:space="preserve">Елемент ИЛИ-НЕ утворюється паралельним з'єднанням вхідних транзисто-ров, а елемент І-НЕ послідовним з'єднанням. 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У комплементі МОH -структуре (логіка КМОH) використовуються одновремен-но р- і n -канальные транзистори. Елемент НЕ в схемотехніці КМОП побудований нз двох транзисторах з індукованими каналами: навантаженні VТ2 з каналом р-типз і вхідному VТ1 з каналом n -типа.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E942C6">
        <w:rPr>
          <w:rFonts w:cstheme="minorHAnsi"/>
          <w:sz w:val="16"/>
          <w:szCs w:val="16"/>
        </w:rPr>
        <w:t>25</w:t>
      </w:r>
      <w:r w:rsidRPr="006B461C">
        <w:rPr>
          <w:rFonts w:cstheme="minorHAnsi"/>
          <w:sz w:val="10"/>
          <w:szCs w:val="10"/>
        </w:rPr>
        <w:t>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При вхідному рівні UIH транзистор VT1 відкритий, а VТ2 - закритий, оскільки між його затвором і витоком є нульова напруга. На виході устанавливает-ся уровеньUOL і струм в ланцюзі не протікає. При вхідному уровнеUIL транзистор VТ1 закритий, а VT2 - відкритий, тому що між його затвором і витоком є напряжениеUCC. На виході - рівень і струм в ланцюзі не протікає.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Таким чином, в схемах КМОП в статичному стані протікає дуже ма-лый робочий струм, оскільки при відкритих вхідних транзисторах закриті нагрузоч-ные і навпаки. Сумарна потужність споживання в основному визначається энер-гией, що витрачається на перезаряд паразитних місткостей.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Default="006B461C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E942C6">
        <w:rPr>
          <w:rFonts w:cstheme="minorHAnsi"/>
          <w:sz w:val="16"/>
          <w:szCs w:val="16"/>
        </w:rPr>
        <w:t>26</w:t>
      </w:r>
      <w:r w:rsidRPr="006B461C">
        <w:rPr>
          <w:rFonts w:cstheme="minorHAnsi"/>
          <w:sz w:val="10"/>
          <w:szCs w:val="10"/>
        </w:rPr>
        <w:t>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Магнітні схеми (МС) будують на основі електромагнітного ланцюга, частиною кото-рой є магнітний матеріал. Їх застосовують для перетворення, обробки і зберігання інформації. Для побудови МС використовують ряд фізичних явищ : феромагнітних, магнітно-напівпровідникових, магнітооптичних, сверхпроводи-мости та ін.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До достоїнств МС відносять: високу надійність роботи і радіаційну стійкість; зберігання інформації без споживання енергії; високу температурну стабільність і завадозахищеність.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Застосовують декілька методів інтеграції і мініатюризації МС: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конструктивний (технологічний) - перехід до інтегральної схемотехніки;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функціональний - МС виконує декілька функцій;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фізичний - в одному і тому ж феромагнетику використовуються різні фізичні явища, наприклад, магнітні і магнітоакустичні.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По виду оброблюваній інформації МС підрозділяються на аналогові і цифрові. У магнітній схемотехніці виділяють наступні основні направле-ния-.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на кільцевих сердечниках;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на конструкціях із складним магнітопроводом;</w:t>
      </w: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6B461C">
        <w:rPr>
          <w:rFonts w:cstheme="minorHAnsi"/>
          <w:sz w:val="10"/>
          <w:szCs w:val="10"/>
        </w:rPr>
        <w:t>на магнітних доменах і ефекті Джозефсона.</w:t>
      </w: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E942C6">
        <w:rPr>
          <w:rFonts w:cstheme="minorHAnsi"/>
          <w:sz w:val="16"/>
          <w:szCs w:val="16"/>
          <w:lang w:val="uk-UA"/>
        </w:rPr>
        <w:t>27</w:t>
      </w:r>
      <w:r w:rsidRPr="006B461C">
        <w:rPr>
          <w:rFonts w:cstheme="minorHAnsi"/>
          <w:sz w:val="10"/>
          <w:szCs w:val="10"/>
          <w:lang w:val="uk-UA"/>
        </w:rPr>
        <w:t>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6B461C">
        <w:rPr>
          <w:rFonts w:cstheme="minorHAnsi"/>
          <w:sz w:val="10"/>
          <w:szCs w:val="10"/>
          <w:lang w:val="uk-UA"/>
        </w:rPr>
        <w:t>Простим магнітним елементом є кільцеве феритове осердя з інформаційною, керуючою і вихідною обмотками.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 xml:space="preserve">Інформаційна і </w:t>
      </w:r>
      <w:r w:rsidRPr="006B461C">
        <w:rPr>
          <w:rFonts w:cstheme="minorHAnsi"/>
          <w:sz w:val="10"/>
          <w:szCs w:val="10"/>
          <w:lang w:val="uk-UA"/>
        </w:rPr>
        <w:t xml:space="preserve">керуюча </w:t>
      </w:r>
      <w:r w:rsidRPr="006B461C">
        <w:rPr>
          <w:rFonts w:cstheme="minorHAnsi"/>
          <w:sz w:val="10"/>
          <w:szCs w:val="10"/>
        </w:rPr>
        <w:t>обмотки служать для запису і счит</w:t>
      </w:r>
      <w:r w:rsidRPr="006B461C">
        <w:rPr>
          <w:rFonts w:cstheme="minorHAnsi"/>
          <w:sz w:val="10"/>
          <w:szCs w:val="10"/>
          <w:lang w:val="uk-UA"/>
        </w:rPr>
        <w:t>у</w:t>
      </w:r>
      <w:r w:rsidRPr="006B461C">
        <w:rPr>
          <w:rFonts w:cstheme="minorHAnsi"/>
          <w:sz w:val="10"/>
          <w:szCs w:val="10"/>
        </w:rPr>
        <w:t>ван</w:t>
      </w:r>
      <w:r w:rsidRPr="006B461C">
        <w:rPr>
          <w:rFonts w:cstheme="minorHAnsi"/>
          <w:sz w:val="10"/>
          <w:szCs w:val="10"/>
          <w:lang w:val="uk-UA"/>
        </w:rPr>
        <w:t>н</w:t>
      </w:r>
      <w:r w:rsidRPr="006B461C">
        <w:rPr>
          <w:rFonts w:cstheme="minorHAnsi"/>
          <w:sz w:val="10"/>
          <w:szCs w:val="10"/>
        </w:rPr>
        <w:t xml:space="preserve">я інформації. Вихідна обмотка призначена для отримання </w:t>
      </w:r>
      <w:r w:rsidRPr="006B461C">
        <w:rPr>
          <w:rFonts w:cstheme="minorHAnsi"/>
          <w:sz w:val="10"/>
          <w:szCs w:val="10"/>
          <w:lang w:val="uk-UA"/>
        </w:rPr>
        <w:t>е</w:t>
      </w:r>
      <w:r w:rsidRPr="006B461C">
        <w:rPr>
          <w:rFonts w:cstheme="minorHAnsi"/>
          <w:sz w:val="10"/>
          <w:szCs w:val="10"/>
        </w:rPr>
        <w:t>лектрич</w:t>
      </w:r>
      <w:r w:rsidRPr="006B461C">
        <w:rPr>
          <w:rFonts w:cstheme="minorHAnsi"/>
          <w:sz w:val="10"/>
          <w:szCs w:val="10"/>
          <w:lang w:val="uk-UA"/>
        </w:rPr>
        <w:t>н</w:t>
      </w:r>
      <w:r w:rsidRPr="006B461C">
        <w:rPr>
          <w:rFonts w:cstheme="minorHAnsi"/>
          <w:sz w:val="10"/>
          <w:szCs w:val="10"/>
        </w:rPr>
        <w:t>ого сигналу, який відображує значення функції елементу. У загальному випадку кількість обмоток, їх використання і найменування визначаються призначенням цього магнітного елементу.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У магнітних схемах використовують фер</w:t>
      </w:r>
      <w:r w:rsidRPr="006B461C">
        <w:rPr>
          <w:rFonts w:cstheme="minorHAnsi"/>
          <w:sz w:val="10"/>
          <w:szCs w:val="10"/>
          <w:lang w:val="uk-UA"/>
        </w:rPr>
        <w:t>р</w:t>
      </w:r>
      <w:r w:rsidRPr="006B461C">
        <w:rPr>
          <w:rFonts w:cstheme="minorHAnsi"/>
          <w:sz w:val="10"/>
          <w:szCs w:val="10"/>
        </w:rPr>
        <w:t>одиодн</w:t>
      </w:r>
      <w:r w:rsidRPr="006B461C">
        <w:rPr>
          <w:rFonts w:cstheme="minorHAnsi"/>
          <w:sz w:val="10"/>
          <w:szCs w:val="10"/>
          <w:lang w:val="uk-UA"/>
        </w:rPr>
        <w:t>і</w:t>
      </w:r>
      <w:r w:rsidRPr="006B461C">
        <w:rPr>
          <w:rFonts w:cstheme="minorHAnsi"/>
          <w:sz w:val="10"/>
          <w:szCs w:val="10"/>
        </w:rPr>
        <w:t xml:space="preserve"> і ферротранзисторн</w:t>
      </w:r>
      <w:r w:rsidRPr="006B461C">
        <w:rPr>
          <w:rFonts w:cstheme="minorHAnsi"/>
          <w:sz w:val="10"/>
          <w:szCs w:val="10"/>
          <w:lang w:val="uk-UA"/>
        </w:rPr>
        <w:t>і</w:t>
      </w:r>
      <w:r w:rsidRPr="006B461C">
        <w:rPr>
          <w:rFonts w:cstheme="minorHAnsi"/>
          <w:sz w:val="10"/>
          <w:szCs w:val="10"/>
        </w:rPr>
        <w:t xml:space="preserve"> </w:t>
      </w:r>
      <w:r w:rsidRPr="006B461C">
        <w:rPr>
          <w:rFonts w:cstheme="minorHAnsi"/>
          <w:sz w:val="10"/>
          <w:szCs w:val="10"/>
          <w:lang w:val="uk-UA"/>
        </w:rPr>
        <w:t>е</w:t>
      </w:r>
      <w:r w:rsidRPr="006B461C">
        <w:rPr>
          <w:rFonts w:cstheme="minorHAnsi"/>
          <w:sz w:val="10"/>
          <w:szCs w:val="10"/>
        </w:rPr>
        <w:t>лемент</w:t>
      </w:r>
      <w:r w:rsidRPr="006B461C">
        <w:rPr>
          <w:rFonts w:cstheme="minorHAnsi"/>
          <w:sz w:val="10"/>
          <w:szCs w:val="10"/>
          <w:lang w:val="uk-UA"/>
        </w:rPr>
        <w:t>и</w:t>
      </w:r>
      <w:r w:rsidRPr="006B461C">
        <w:rPr>
          <w:rFonts w:cstheme="minorHAnsi"/>
          <w:sz w:val="10"/>
          <w:szCs w:val="10"/>
        </w:rPr>
        <w:t>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Функціонально повним набором логічних елементів на ферродиодных схемах є дизъюнктор, НЕ</w:t>
      </w:r>
      <w:r w:rsidRPr="006B461C">
        <w:rPr>
          <w:rFonts w:cstheme="minorHAnsi"/>
          <w:sz w:val="10"/>
          <w:szCs w:val="10"/>
          <w:lang w:val="uk-UA"/>
        </w:rPr>
        <w:t xml:space="preserve"> </w:t>
      </w:r>
      <w:r w:rsidRPr="006B461C">
        <w:rPr>
          <w:rFonts w:cstheme="minorHAnsi"/>
          <w:sz w:val="10"/>
          <w:szCs w:val="10"/>
        </w:rPr>
        <w:t xml:space="preserve"> і генератор "1".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  <w:r w:rsidRPr="006B461C">
        <w:rPr>
          <w:rFonts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-918210</wp:posOffset>
            </wp:positionH>
            <wp:positionV relativeFrom="paragraph">
              <wp:posOffset>3175</wp:posOffset>
            </wp:positionV>
            <wp:extent cx="2952750" cy="971550"/>
            <wp:effectExtent l="0" t="990600" r="0" b="971550"/>
            <wp:wrapNone/>
            <wp:docPr id="36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9527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E942C6">
        <w:rPr>
          <w:rFonts w:cstheme="minorHAnsi"/>
          <w:sz w:val="16"/>
          <w:szCs w:val="16"/>
        </w:rPr>
        <w:t>29</w:t>
      </w:r>
      <w:r w:rsidRPr="006B461C">
        <w:rPr>
          <w:rFonts w:cstheme="minorHAnsi"/>
          <w:sz w:val="10"/>
          <w:szCs w:val="10"/>
        </w:rPr>
        <w:t>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Кріоелектронні магнітні елементи будуються на основі надпровідності, при якій електричний опір ряду металів і сплавів при їх охлаж-дении стрибком падає до нуля - нижче певної критичної температури Тк. Під дією магнітного поля, що управляє, з напруженістю вище критиче-ской Як, надпровідність зникає. Чим більше охолоджений матеріал, тим більше магнітне поле потрібно для руйнування надпровідності.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 w:rsidRPr="006B461C">
        <w:rPr>
          <w:rFonts w:cstheme="minorHAnsi"/>
          <w:sz w:val="10"/>
          <w:szCs w:val="10"/>
        </w:rPr>
        <w:t>Простий кріоелектронний логічний елемент з двома входами і одним виходом називається кріотроном. Конструктивно кріотрон виконаний у вигляді двох тонкоплівкових металевих смужок, розділених діелектриком і поміщених на надпровідний металевий екран. Смужку для робочого струму називають вентилем "В", а для струму, що управляє, - затвором "3". Якщо затвор поміщений по-перек вентиля, кріотрон називають поперечним, а якщо паралельно - подовжнім.</w:t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  <w:r>
        <w:rPr>
          <w:rFonts w:cstheme="minorHAnsi"/>
          <w:noProof/>
          <w:sz w:val="10"/>
          <w:szCs w:val="10"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-537210</wp:posOffset>
            </wp:positionH>
            <wp:positionV relativeFrom="paragraph">
              <wp:posOffset>24766</wp:posOffset>
            </wp:positionV>
            <wp:extent cx="2143125" cy="1134110"/>
            <wp:effectExtent l="0" t="495300" r="0" b="485140"/>
            <wp:wrapNone/>
            <wp:docPr id="38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43125" cy="1134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</w:rPr>
      </w:pPr>
    </w:p>
    <w:p w:rsidR="006B461C" w:rsidRPr="006B461C" w:rsidRDefault="006B461C" w:rsidP="006B461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6B461C" w:rsidRPr="006B461C" w:rsidRDefault="006B461C" w:rsidP="00E74108">
      <w:pPr>
        <w:spacing w:after="0" w:line="240" w:lineRule="auto"/>
        <w:rPr>
          <w:rFonts w:cstheme="minorHAnsi"/>
          <w:sz w:val="10"/>
          <w:szCs w:val="10"/>
        </w:rPr>
      </w:pP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E74108" w:rsidRPr="00E74108" w:rsidRDefault="00E74108" w:rsidP="00E74108">
      <w:pPr>
        <w:spacing w:after="0" w:line="240" w:lineRule="auto"/>
        <w:rPr>
          <w:rFonts w:cstheme="minorHAnsi"/>
          <w:sz w:val="10"/>
          <w:szCs w:val="10"/>
        </w:rPr>
      </w:pPr>
    </w:p>
    <w:p w:rsidR="00E74108" w:rsidRPr="00E74108" w:rsidRDefault="00E74108" w:rsidP="00354C9C">
      <w:pPr>
        <w:spacing w:after="0" w:line="240" w:lineRule="auto"/>
        <w:rPr>
          <w:rFonts w:cstheme="minorHAnsi"/>
          <w:sz w:val="10"/>
          <w:szCs w:val="10"/>
          <w:lang w:val="uk-UA"/>
        </w:rPr>
      </w:pPr>
    </w:p>
    <w:p w:rsidR="00241535" w:rsidRPr="00F10E04" w:rsidRDefault="00184561" w:rsidP="00354C9C">
      <w:pPr>
        <w:spacing w:after="0" w:line="240" w:lineRule="auto"/>
        <w:rPr>
          <w:rFonts w:cstheme="minorHAnsi"/>
        </w:rPr>
      </w:pPr>
    </w:p>
    <w:sectPr w:rsidR="00241535" w:rsidRPr="00F10E04" w:rsidSect="00354C9C">
      <w:pgSz w:w="11906" w:h="16838"/>
      <w:pgMar w:top="426" w:right="850" w:bottom="426" w:left="426" w:header="708" w:footer="708" w:gutter="0"/>
      <w:cols w:num="4" w:space="85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54C9C"/>
    <w:rsid w:val="00184561"/>
    <w:rsid w:val="001B20C8"/>
    <w:rsid w:val="0026439F"/>
    <w:rsid w:val="002D0BA3"/>
    <w:rsid w:val="00314505"/>
    <w:rsid w:val="00354C9C"/>
    <w:rsid w:val="0036046C"/>
    <w:rsid w:val="00547B9A"/>
    <w:rsid w:val="005C7D83"/>
    <w:rsid w:val="006B461C"/>
    <w:rsid w:val="008627E4"/>
    <w:rsid w:val="009548B2"/>
    <w:rsid w:val="009C03AF"/>
    <w:rsid w:val="00BB12E2"/>
    <w:rsid w:val="00BD2C00"/>
    <w:rsid w:val="00C30BD8"/>
    <w:rsid w:val="00C55C33"/>
    <w:rsid w:val="00CC0DA3"/>
    <w:rsid w:val="00D80DC8"/>
    <w:rsid w:val="00DE4A04"/>
    <w:rsid w:val="00E601BA"/>
    <w:rsid w:val="00E74108"/>
    <w:rsid w:val="00E942C6"/>
    <w:rsid w:val="00F10E04"/>
    <w:rsid w:val="00FF3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4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4C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3000</Words>
  <Characters>17103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Надя</cp:lastModifiedBy>
  <cp:revision>6</cp:revision>
  <cp:lastPrinted>2011-12-29T00:27:00Z</cp:lastPrinted>
  <dcterms:created xsi:type="dcterms:W3CDTF">2011-12-28T23:15:00Z</dcterms:created>
  <dcterms:modified xsi:type="dcterms:W3CDTF">2011-12-29T00:34:00Z</dcterms:modified>
</cp:coreProperties>
</file>